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4C" w:rsidRDefault="0039794C" w:rsidP="0039794C">
      <w:pPr>
        <w:spacing w:after="0" w:line="240" w:lineRule="auto"/>
        <w:jc w:val="center"/>
        <w:rPr>
          <w:rFonts w:ascii="Arial" w:hAnsi="Arial" w:cs="Arial"/>
          <w:b/>
        </w:rPr>
      </w:pPr>
      <w:r>
        <w:rPr>
          <w:rFonts w:ascii="Arial" w:hAnsi="Arial" w:cs="Arial"/>
          <w:b/>
          <w:noProof/>
          <w:lang w:val="en-US"/>
        </w:rPr>
        <w:drawing>
          <wp:inline distT="0" distB="0" distL="0" distR="0" wp14:anchorId="3EC90D2D" wp14:editId="420B3D42">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39794C" w:rsidRDefault="0039794C" w:rsidP="0039794C">
      <w:pPr>
        <w:spacing w:after="0" w:line="240" w:lineRule="auto"/>
        <w:jc w:val="center"/>
        <w:rPr>
          <w:rFonts w:ascii="Arial" w:hAnsi="Arial" w:cs="Arial"/>
          <w:b/>
        </w:rPr>
      </w:pPr>
    </w:p>
    <w:p w:rsidR="0039794C" w:rsidRDefault="0039794C" w:rsidP="0039794C">
      <w:pPr>
        <w:spacing w:after="0" w:line="240" w:lineRule="auto"/>
        <w:jc w:val="center"/>
        <w:rPr>
          <w:rFonts w:ascii="Arial" w:hAnsi="Arial" w:cs="Arial"/>
          <w:b/>
        </w:rPr>
      </w:pPr>
    </w:p>
    <w:p w:rsidR="0039794C" w:rsidRPr="008A2EB5" w:rsidRDefault="0039794C" w:rsidP="0039794C">
      <w:pPr>
        <w:spacing w:after="0" w:line="240" w:lineRule="auto"/>
        <w:jc w:val="center"/>
        <w:rPr>
          <w:rFonts w:ascii="Arial" w:hAnsi="Arial" w:cs="Arial"/>
          <w:b/>
        </w:rPr>
      </w:pPr>
    </w:p>
    <w:p w:rsidR="0039794C" w:rsidRPr="008A2EB5" w:rsidRDefault="0039794C" w:rsidP="0039794C">
      <w:pPr>
        <w:spacing w:after="0" w:line="240" w:lineRule="auto"/>
        <w:jc w:val="center"/>
        <w:rPr>
          <w:rFonts w:ascii="Arial" w:hAnsi="Arial" w:cs="Arial"/>
          <w:b/>
        </w:rPr>
      </w:pPr>
      <w:r>
        <w:rPr>
          <w:rFonts w:ascii="Arial" w:hAnsi="Arial" w:cs="Arial"/>
          <w:b/>
        </w:rPr>
        <w:t xml:space="preserve">OUTCOME OF </w:t>
      </w:r>
      <w:r w:rsidRPr="008A2EB5">
        <w:rPr>
          <w:rFonts w:ascii="Arial" w:hAnsi="Arial" w:cs="Arial"/>
          <w:b/>
        </w:rPr>
        <w:t xml:space="preserve">TRIBUNAL </w:t>
      </w:r>
      <w:r>
        <w:rPr>
          <w:rFonts w:ascii="Arial" w:hAnsi="Arial" w:cs="Arial"/>
          <w:b/>
        </w:rPr>
        <w:t xml:space="preserve">HEARING </w:t>
      </w:r>
      <w:r w:rsidRPr="008A2EB5">
        <w:rPr>
          <w:rFonts w:ascii="Arial" w:hAnsi="Arial" w:cs="Arial"/>
          <w:b/>
        </w:rPr>
        <w:t>FOR WEDNESDAY, 19 OCTOBER 2016</w:t>
      </w:r>
    </w:p>
    <w:p w:rsidR="0039794C" w:rsidRPr="008A2EB5" w:rsidRDefault="0039794C" w:rsidP="0039794C">
      <w:pPr>
        <w:spacing w:after="0" w:line="240" w:lineRule="auto"/>
        <w:jc w:val="both"/>
        <w:rPr>
          <w:rFonts w:ascii="Arial" w:hAnsi="Arial" w:cs="Arial"/>
          <w:b/>
        </w:rPr>
      </w:pPr>
    </w:p>
    <w:p w:rsidR="0039794C" w:rsidRPr="008A2EB5" w:rsidRDefault="0039794C" w:rsidP="0039794C">
      <w:pPr>
        <w:spacing w:after="0" w:line="240" w:lineRule="auto"/>
        <w:jc w:val="both"/>
        <w:rPr>
          <w:rFonts w:ascii="Arial" w:hAnsi="Arial" w:cs="Arial"/>
          <w:b/>
        </w:rPr>
      </w:pPr>
    </w:p>
    <w:p w:rsidR="0039794C" w:rsidRPr="008A2EB5" w:rsidRDefault="0039794C" w:rsidP="0039794C">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39794C" w:rsidRPr="008A2EB5" w:rsidTr="00EA416B">
        <w:trPr>
          <w:trHeight w:val="972"/>
        </w:trPr>
        <w:tc>
          <w:tcPr>
            <w:tcW w:w="3153" w:type="dxa"/>
            <w:shd w:val="clear" w:color="auto" w:fill="996633"/>
          </w:tcPr>
          <w:p w:rsidR="0039794C" w:rsidRPr="008A2EB5" w:rsidRDefault="0039794C" w:rsidP="00EA416B">
            <w:pPr>
              <w:rPr>
                <w:rFonts w:ascii="Arial" w:hAnsi="Arial" w:cs="Arial"/>
                <w:color w:val="FFFFFF" w:themeColor="background1"/>
              </w:rPr>
            </w:pPr>
            <w:r w:rsidRPr="008A2EB5">
              <w:rPr>
                <w:rFonts w:ascii="Arial" w:hAnsi="Arial" w:cs="Arial"/>
                <w:color w:val="FFFFFF" w:themeColor="background1"/>
              </w:rPr>
              <w:t>Type of matter</w:t>
            </w:r>
          </w:p>
        </w:tc>
        <w:tc>
          <w:tcPr>
            <w:tcW w:w="3198" w:type="dxa"/>
            <w:shd w:val="clear" w:color="auto" w:fill="996633"/>
          </w:tcPr>
          <w:p w:rsidR="0039794C" w:rsidRPr="008A2EB5" w:rsidRDefault="0039794C" w:rsidP="00EA416B">
            <w:pPr>
              <w:rPr>
                <w:rFonts w:ascii="Arial" w:hAnsi="Arial" w:cs="Arial"/>
                <w:color w:val="FFFFFF" w:themeColor="background1"/>
              </w:rPr>
            </w:pPr>
            <w:r w:rsidRPr="008A2EB5">
              <w:rPr>
                <w:rFonts w:ascii="Arial" w:hAnsi="Arial" w:cs="Arial"/>
                <w:color w:val="FFFFFF" w:themeColor="background1"/>
              </w:rPr>
              <w:t>Parties involved</w:t>
            </w:r>
          </w:p>
        </w:tc>
        <w:tc>
          <w:tcPr>
            <w:tcW w:w="2873" w:type="dxa"/>
            <w:shd w:val="clear" w:color="auto" w:fill="996633"/>
          </w:tcPr>
          <w:p w:rsidR="0039794C" w:rsidRPr="008A2EB5" w:rsidRDefault="0039794C" w:rsidP="00EA416B">
            <w:pPr>
              <w:rPr>
                <w:rFonts w:ascii="Arial" w:hAnsi="Arial" w:cs="Arial"/>
                <w:color w:val="FFFFFF" w:themeColor="background1"/>
              </w:rPr>
            </w:pPr>
            <w:r w:rsidRPr="008A2EB5">
              <w:rPr>
                <w:rFonts w:ascii="Arial" w:hAnsi="Arial" w:cs="Arial"/>
                <w:color w:val="FFFFFF" w:themeColor="background1"/>
              </w:rPr>
              <w:t>Competition Commission’s recommendation to Tribunal</w:t>
            </w:r>
          </w:p>
        </w:tc>
      </w:tr>
      <w:tr w:rsidR="0039794C" w:rsidRPr="008A2EB5" w:rsidTr="00EA416B">
        <w:trPr>
          <w:trHeight w:val="493"/>
        </w:trPr>
        <w:tc>
          <w:tcPr>
            <w:tcW w:w="3153" w:type="dxa"/>
          </w:tcPr>
          <w:p w:rsidR="0039794C" w:rsidRPr="008A2EB5" w:rsidRDefault="0039794C" w:rsidP="00EA416B">
            <w:pPr>
              <w:jc w:val="both"/>
              <w:rPr>
                <w:rFonts w:ascii="Arial" w:hAnsi="Arial" w:cs="Arial"/>
              </w:rPr>
            </w:pPr>
            <w:r w:rsidRPr="008A2EB5">
              <w:rPr>
                <w:rFonts w:ascii="Arial" w:hAnsi="Arial" w:cs="Arial"/>
              </w:rPr>
              <w:t xml:space="preserve">Consent agreement </w:t>
            </w:r>
          </w:p>
        </w:tc>
        <w:tc>
          <w:tcPr>
            <w:tcW w:w="3198" w:type="dxa"/>
          </w:tcPr>
          <w:p w:rsidR="0039794C" w:rsidRPr="008A2EB5" w:rsidRDefault="0039794C" w:rsidP="00EA416B">
            <w:pPr>
              <w:jc w:val="both"/>
              <w:rPr>
                <w:rFonts w:ascii="Arial" w:hAnsi="Arial" w:cs="Arial"/>
              </w:rPr>
            </w:pPr>
            <w:r w:rsidRPr="008A2EB5">
              <w:rPr>
                <w:rFonts w:ascii="Arial" w:hAnsi="Arial" w:cs="Arial"/>
                <w:color w:val="000000"/>
              </w:rPr>
              <w:t>Competition Commission and Aveng (Africa) (Pty) Ltd</w:t>
            </w:r>
          </w:p>
        </w:tc>
        <w:tc>
          <w:tcPr>
            <w:tcW w:w="2873" w:type="dxa"/>
          </w:tcPr>
          <w:p w:rsidR="0039794C" w:rsidRPr="008A2EB5" w:rsidRDefault="0039794C" w:rsidP="00EA416B">
            <w:pPr>
              <w:jc w:val="both"/>
              <w:rPr>
                <w:rFonts w:ascii="Arial" w:hAnsi="Arial" w:cs="Arial"/>
              </w:rPr>
            </w:pPr>
            <w:r w:rsidRPr="008A2EB5">
              <w:rPr>
                <w:rFonts w:ascii="Arial" w:hAnsi="Arial" w:cs="Arial"/>
              </w:rPr>
              <w:t>Confirmation of consent agreement</w:t>
            </w:r>
          </w:p>
        </w:tc>
      </w:tr>
    </w:tbl>
    <w:p w:rsidR="0039794C" w:rsidRPr="008A2EB5" w:rsidRDefault="0039794C" w:rsidP="0039794C">
      <w:pPr>
        <w:spacing w:after="0" w:line="240" w:lineRule="auto"/>
        <w:jc w:val="both"/>
        <w:rPr>
          <w:rFonts w:ascii="Arial" w:eastAsia="Calibri" w:hAnsi="Arial" w:cs="Arial"/>
          <w:b/>
        </w:rPr>
      </w:pPr>
    </w:p>
    <w:p w:rsidR="0017741B" w:rsidRDefault="0039794C" w:rsidP="0039794C">
      <w:pPr>
        <w:rPr>
          <w:rFonts w:ascii="Arial" w:hAnsi="Arial" w:cs="Arial"/>
          <w:b/>
        </w:rPr>
      </w:pPr>
      <w:r w:rsidRPr="008A2EB5">
        <w:rPr>
          <w:rFonts w:ascii="Arial" w:hAnsi="Arial" w:cs="Arial"/>
          <w:b/>
        </w:rPr>
        <w:t xml:space="preserve">Tribunal </w:t>
      </w:r>
      <w:r w:rsidR="0017741B">
        <w:rPr>
          <w:rFonts w:ascii="Arial" w:hAnsi="Arial" w:cs="Arial"/>
          <w:b/>
        </w:rPr>
        <w:t xml:space="preserve">approves consent agreement that will give </w:t>
      </w:r>
      <w:r>
        <w:rPr>
          <w:rFonts w:ascii="Arial" w:hAnsi="Arial" w:cs="Arial"/>
          <w:b/>
        </w:rPr>
        <w:t xml:space="preserve">Aveng </w:t>
      </w:r>
      <w:r w:rsidR="0017741B">
        <w:rPr>
          <w:rFonts w:ascii="Arial" w:hAnsi="Arial" w:cs="Arial"/>
          <w:b/>
        </w:rPr>
        <w:t xml:space="preserve">immunity from an administrative penalty </w:t>
      </w:r>
    </w:p>
    <w:p w:rsidR="0017741B" w:rsidRDefault="0039794C" w:rsidP="0017741B">
      <w:pPr>
        <w:rPr>
          <w:rFonts w:ascii="Arial" w:hAnsi="Arial" w:cs="Arial"/>
        </w:rPr>
      </w:pPr>
      <w:r w:rsidRPr="008A2EB5">
        <w:rPr>
          <w:rFonts w:ascii="Arial" w:hAnsi="Arial" w:cs="Arial"/>
        </w:rPr>
        <w:t>The Competition Tribunal</w:t>
      </w:r>
      <w:r w:rsidR="0017741B">
        <w:rPr>
          <w:rFonts w:ascii="Arial" w:hAnsi="Arial" w:cs="Arial"/>
        </w:rPr>
        <w:t xml:space="preserve"> has confirmed a </w:t>
      </w:r>
      <w:r>
        <w:rPr>
          <w:rFonts w:ascii="Arial" w:hAnsi="Arial" w:cs="Arial"/>
        </w:rPr>
        <w:t>consent agreement between Aveng and the Competition Commission</w:t>
      </w:r>
      <w:r w:rsidR="0017741B">
        <w:rPr>
          <w:rFonts w:ascii="Arial" w:hAnsi="Arial" w:cs="Arial"/>
        </w:rPr>
        <w:t xml:space="preserve"> which will give </w:t>
      </w:r>
      <w:r w:rsidR="0017741B" w:rsidRPr="008A2EB5">
        <w:rPr>
          <w:rFonts w:ascii="Arial" w:hAnsi="Arial" w:cs="Arial"/>
        </w:rPr>
        <w:t>Aveng immunity from an administrative penalty</w:t>
      </w:r>
      <w:r w:rsidR="0017741B">
        <w:rPr>
          <w:rFonts w:ascii="Arial" w:hAnsi="Arial" w:cs="Arial"/>
        </w:rPr>
        <w:t>.</w:t>
      </w:r>
    </w:p>
    <w:p w:rsidR="0017741B" w:rsidRDefault="0017741B" w:rsidP="0039794C">
      <w:pPr>
        <w:rPr>
          <w:rFonts w:ascii="Arial" w:hAnsi="Arial" w:cs="Arial"/>
        </w:rPr>
      </w:pPr>
      <w:r>
        <w:rPr>
          <w:rFonts w:ascii="Arial" w:hAnsi="Arial" w:cs="Arial"/>
        </w:rPr>
        <w:t xml:space="preserve">The matter had been delayed for the Commission to make changes to the consent agreement to include some companies which had not been listed in one of the contraventions listed in the agreement submitted to the Tribunal. </w:t>
      </w:r>
    </w:p>
    <w:p w:rsidR="0039794C" w:rsidRPr="008A2EB5" w:rsidRDefault="0039794C" w:rsidP="0039794C">
      <w:pPr>
        <w:rPr>
          <w:rFonts w:ascii="Arial" w:hAnsi="Arial" w:cs="Arial"/>
        </w:rPr>
      </w:pPr>
      <w:r w:rsidRPr="008A2EB5">
        <w:rPr>
          <w:rFonts w:ascii="Arial" w:hAnsi="Arial" w:cs="Arial"/>
        </w:rPr>
        <w:t>Aveng</w:t>
      </w:r>
      <w:r w:rsidR="0017741B">
        <w:rPr>
          <w:rFonts w:ascii="Arial" w:hAnsi="Arial" w:cs="Arial"/>
        </w:rPr>
        <w:t xml:space="preserve"> was the </w:t>
      </w:r>
      <w:r w:rsidRPr="008A2EB5">
        <w:rPr>
          <w:rFonts w:ascii="Arial" w:hAnsi="Arial" w:cs="Arial"/>
        </w:rPr>
        <w:t>first company to apply for immunity when the Commission launched its Fast Track project on 1 February 2011</w:t>
      </w:r>
      <w:r>
        <w:rPr>
          <w:rFonts w:ascii="Arial" w:hAnsi="Arial" w:cs="Arial"/>
        </w:rPr>
        <w:t>,</w:t>
      </w:r>
      <w:r w:rsidRPr="008A2EB5">
        <w:rPr>
          <w:rFonts w:ascii="Arial" w:hAnsi="Arial" w:cs="Arial"/>
        </w:rPr>
        <w:t xml:space="preserve"> and</w:t>
      </w:r>
      <w:r>
        <w:rPr>
          <w:rFonts w:ascii="Arial" w:hAnsi="Arial" w:cs="Arial"/>
        </w:rPr>
        <w:t xml:space="preserve"> it</w:t>
      </w:r>
      <w:r w:rsidRPr="008A2EB5">
        <w:rPr>
          <w:rFonts w:ascii="Arial" w:hAnsi="Arial" w:cs="Arial"/>
        </w:rPr>
        <w:t xml:space="preserve"> concluded an agreement with the Commission for the projects listed below. The Fast Track process by the Commission gave companies in the construction industry an opportunity to settle with the Commission on favourable terms.  </w:t>
      </w:r>
    </w:p>
    <w:p w:rsidR="0039794C" w:rsidRPr="008A2EB5" w:rsidRDefault="0039794C" w:rsidP="0039794C">
      <w:pPr>
        <w:rPr>
          <w:rFonts w:ascii="Arial" w:hAnsi="Arial" w:cs="Arial"/>
        </w:rPr>
      </w:pPr>
      <w:r w:rsidRPr="008A2EB5">
        <w:rPr>
          <w:rFonts w:ascii="Arial" w:hAnsi="Arial" w:cs="Arial"/>
        </w:rPr>
        <w:t xml:space="preserve">In return for conditional immunity Aveng disclosed its participation in collusive tendering in </w:t>
      </w:r>
      <w:r>
        <w:rPr>
          <w:rFonts w:ascii="Arial" w:hAnsi="Arial" w:cs="Arial"/>
        </w:rPr>
        <w:t xml:space="preserve">a number of </w:t>
      </w:r>
      <w:r w:rsidRPr="008A2EB5">
        <w:rPr>
          <w:rFonts w:ascii="Arial" w:hAnsi="Arial" w:cs="Arial"/>
        </w:rPr>
        <w:t>projects between 20</w:t>
      </w:r>
      <w:r w:rsidR="0017741B">
        <w:rPr>
          <w:rFonts w:ascii="Arial" w:hAnsi="Arial" w:cs="Arial"/>
        </w:rPr>
        <w:t xml:space="preserve">04 and 2007. The Commission has confirmed </w:t>
      </w:r>
      <w:r w:rsidRPr="008A2EB5">
        <w:rPr>
          <w:rFonts w:ascii="Arial" w:hAnsi="Arial" w:cs="Arial"/>
        </w:rPr>
        <w:t xml:space="preserve">that Aveng has complied with the requirements set out in the leniency policy. </w:t>
      </w:r>
    </w:p>
    <w:p w:rsidR="0039794C" w:rsidRDefault="0039794C" w:rsidP="0039794C">
      <w:pPr>
        <w:rPr>
          <w:rFonts w:ascii="Arial" w:hAnsi="Arial" w:cs="Arial"/>
        </w:rPr>
      </w:pPr>
      <w:r w:rsidRPr="008A2EB5">
        <w:rPr>
          <w:rFonts w:ascii="Arial" w:hAnsi="Arial" w:cs="Arial"/>
        </w:rPr>
        <w:t xml:space="preserve">The projects are: the development of land for the </w:t>
      </w:r>
      <w:proofErr w:type="spellStart"/>
      <w:r w:rsidRPr="008A2EB5">
        <w:rPr>
          <w:rFonts w:ascii="Arial" w:hAnsi="Arial" w:cs="Arial"/>
        </w:rPr>
        <w:t>Goedgevonden</w:t>
      </w:r>
      <w:proofErr w:type="spellEnd"/>
      <w:r w:rsidRPr="008A2EB5">
        <w:rPr>
          <w:rFonts w:ascii="Arial" w:hAnsi="Arial" w:cs="Arial"/>
        </w:rPr>
        <w:t xml:space="preserve"> crushing project; BKM Processing Plant Project; BKM Export Rail Line Project; </w:t>
      </w:r>
      <w:proofErr w:type="spellStart"/>
      <w:r w:rsidRPr="008A2EB5">
        <w:rPr>
          <w:rFonts w:ascii="Arial" w:hAnsi="Arial" w:cs="Arial"/>
        </w:rPr>
        <w:t>Tambothi</w:t>
      </w:r>
      <w:proofErr w:type="spellEnd"/>
      <w:r w:rsidRPr="008A2EB5">
        <w:rPr>
          <w:rFonts w:ascii="Arial" w:hAnsi="Arial" w:cs="Arial"/>
        </w:rPr>
        <w:t xml:space="preserve"> Project; Pany Cove block of flats in </w:t>
      </w:r>
      <w:proofErr w:type="spellStart"/>
      <w:r w:rsidRPr="008A2EB5">
        <w:rPr>
          <w:rFonts w:ascii="Arial" w:hAnsi="Arial" w:cs="Arial"/>
        </w:rPr>
        <w:t>Mosselbay</w:t>
      </w:r>
      <w:proofErr w:type="spellEnd"/>
      <w:r w:rsidRPr="008A2EB5">
        <w:rPr>
          <w:rFonts w:ascii="Arial" w:hAnsi="Arial" w:cs="Arial"/>
        </w:rPr>
        <w:t xml:space="preserve">; Komati Chimney Project; rehabilitation of N2 </w:t>
      </w:r>
      <w:proofErr w:type="spellStart"/>
      <w:r w:rsidRPr="008A2EB5">
        <w:rPr>
          <w:rFonts w:ascii="Arial" w:hAnsi="Arial" w:cs="Arial"/>
        </w:rPr>
        <w:t>Gamtoos</w:t>
      </w:r>
      <w:proofErr w:type="spellEnd"/>
      <w:r w:rsidRPr="008A2EB5">
        <w:rPr>
          <w:rFonts w:ascii="Arial" w:hAnsi="Arial" w:cs="Arial"/>
        </w:rPr>
        <w:t xml:space="preserve"> to Van </w:t>
      </w:r>
      <w:proofErr w:type="spellStart"/>
      <w:r w:rsidRPr="008A2EB5">
        <w:rPr>
          <w:rFonts w:ascii="Arial" w:hAnsi="Arial" w:cs="Arial"/>
        </w:rPr>
        <w:t>Staden</w:t>
      </w:r>
      <w:proofErr w:type="spellEnd"/>
      <w:r w:rsidRPr="008A2EB5">
        <w:rPr>
          <w:rFonts w:ascii="Arial" w:hAnsi="Arial" w:cs="Arial"/>
        </w:rPr>
        <w:t xml:space="preserve"> Bridge; rehabilitation of national road </w:t>
      </w:r>
      <w:proofErr w:type="spellStart"/>
      <w:r w:rsidRPr="008A2EB5">
        <w:rPr>
          <w:rFonts w:ascii="Arial" w:hAnsi="Arial" w:cs="Arial"/>
        </w:rPr>
        <w:t>Colesberg</w:t>
      </w:r>
      <w:proofErr w:type="spellEnd"/>
      <w:r w:rsidRPr="008A2EB5">
        <w:rPr>
          <w:rFonts w:ascii="Arial" w:hAnsi="Arial" w:cs="Arial"/>
        </w:rPr>
        <w:t xml:space="preserve"> to </w:t>
      </w:r>
      <w:proofErr w:type="spellStart"/>
      <w:r w:rsidRPr="008A2EB5">
        <w:rPr>
          <w:rFonts w:ascii="Arial" w:hAnsi="Arial" w:cs="Arial"/>
        </w:rPr>
        <w:t>Springfonteing</w:t>
      </w:r>
      <w:proofErr w:type="spellEnd"/>
      <w:r w:rsidRPr="008A2EB5">
        <w:rPr>
          <w:rFonts w:ascii="Arial" w:hAnsi="Arial" w:cs="Arial"/>
        </w:rPr>
        <w:t xml:space="preserve">; a project at South Deep Mine; </w:t>
      </w:r>
      <w:proofErr w:type="spellStart"/>
      <w:r w:rsidRPr="008A2EB5">
        <w:rPr>
          <w:rFonts w:ascii="Arial" w:hAnsi="Arial" w:cs="Arial"/>
        </w:rPr>
        <w:t>Hartebeesfontein</w:t>
      </w:r>
      <w:proofErr w:type="spellEnd"/>
      <w:r w:rsidRPr="008A2EB5">
        <w:rPr>
          <w:rFonts w:ascii="Arial" w:hAnsi="Arial" w:cs="Arial"/>
        </w:rPr>
        <w:t xml:space="preserve"> Water Works Project and Transnet Railway Maintenance Tenders. </w:t>
      </w:r>
    </w:p>
    <w:p w:rsidR="0017741B" w:rsidRDefault="0017741B" w:rsidP="0039794C">
      <w:pPr>
        <w:rPr>
          <w:rFonts w:ascii="Arial" w:hAnsi="Arial" w:cs="Arial"/>
        </w:rPr>
      </w:pPr>
      <w:r>
        <w:rPr>
          <w:rFonts w:ascii="Arial" w:hAnsi="Arial" w:cs="Arial"/>
        </w:rPr>
        <w:t xml:space="preserve">The Tribunal confirmed the agreement on condition that Aveng continued to cooperate with the Commission. </w:t>
      </w:r>
    </w:p>
    <w:p w:rsidR="0039794C" w:rsidRPr="008A2EB5" w:rsidRDefault="0039794C" w:rsidP="0039794C">
      <w:pPr>
        <w:spacing w:after="0" w:line="240" w:lineRule="auto"/>
        <w:jc w:val="both"/>
        <w:rPr>
          <w:rFonts w:ascii="Arial" w:hAnsi="Arial" w:cs="Arial"/>
        </w:rPr>
      </w:pP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 xml:space="preserve">Issued by: </w:t>
      </w:r>
    </w:p>
    <w:p w:rsidR="0039794C" w:rsidRPr="008A2EB5" w:rsidRDefault="0039794C" w:rsidP="0039794C">
      <w:pPr>
        <w:spacing w:after="0" w:line="240" w:lineRule="auto"/>
        <w:jc w:val="both"/>
        <w:rPr>
          <w:rFonts w:ascii="Arial" w:hAnsi="Arial" w:cs="Arial"/>
          <w:color w:val="000000"/>
          <w:lang w:eastAsia="en-ZA"/>
        </w:rPr>
      </w:pPr>
      <w:r w:rsidRPr="008A2EB5">
        <w:rPr>
          <w:rFonts w:ascii="Arial" w:hAnsi="Arial" w:cs="Arial"/>
          <w:color w:val="000000"/>
          <w:lang w:eastAsia="en-ZA"/>
        </w:rPr>
        <w:t xml:space="preserve">Chantelle Benjamin </w:t>
      </w:r>
    </w:p>
    <w:p w:rsidR="0039794C" w:rsidRPr="008A2EB5" w:rsidRDefault="0039794C" w:rsidP="0039794C">
      <w:pPr>
        <w:spacing w:after="0" w:line="240" w:lineRule="auto"/>
        <w:jc w:val="both"/>
        <w:rPr>
          <w:rFonts w:ascii="Arial" w:hAnsi="Arial" w:cs="Arial"/>
          <w:color w:val="000000"/>
          <w:lang w:eastAsia="en-ZA"/>
        </w:rPr>
      </w:pPr>
      <w:r w:rsidRPr="008A2EB5">
        <w:rPr>
          <w:rFonts w:ascii="Arial" w:hAnsi="Arial" w:cs="Arial"/>
          <w:color w:val="000000"/>
          <w:lang w:eastAsia="en-ZA"/>
        </w:rPr>
        <w:t>Communications: Competition Tribunal   </w:t>
      </w:r>
    </w:p>
    <w:p w:rsidR="0039794C" w:rsidRPr="008A2EB5" w:rsidRDefault="0039794C" w:rsidP="0039794C">
      <w:pPr>
        <w:spacing w:after="0" w:line="240" w:lineRule="auto"/>
        <w:jc w:val="both"/>
        <w:rPr>
          <w:rFonts w:ascii="Arial" w:hAnsi="Arial" w:cs="Arial"/>
          <w:color w:val="000000"/>
          <w:lang w:eastAsia="en-ZA"/>
        </w:rPr>
      </w:pPr>
      <w:r w:rsidRPr="008A2EB5">
        <w:rPr>
          <w:rFonts w:ascii="Arial" w:hAnsi="Arial" w:cs="Arial"/>
          <w:color w:val="000000"/>
          <w:lang w:eastAsia="en-ZA"/>
        </w:rPr>
        <w:t xml:space="preserve">Tel (012)394 1383                                      </w:t>
      </w:r>
    </w:p>
    <w:p w:rsidR="0039794C" w:rsidRPr="008A2EB5" w:rsidRDefault="0039794C" w:rsidP="0039794C">
      <w:pPr>
        <w:spacing w:after="0" w:line="240" w:lineRule="auto"/>
        <w:jc w:val="both"/>
        <w:rPr>
          <w:rFonts w:ascii="Arial" w:hAnsi="Arial" w:cs="Arial"/>
          <w:color w:val="000000"/>
          <w:lang w:eastAsia="en-ZA"/>
        </w:rPr>
      </w:pPr>
      <w:r w:rsidRPr="008A2EB5">
        <w:rPr>
          <w:rFonts w:ascii="Arial" w:hAnsi="Arial" w:cs="Arial"/>
          <w:color w:val="000000"/>
          <w:lang w:eastAsia="en-ZA"/>
        </w:rPr>
        <w:t>Cell: +27 (0) 73 007 5603  </w:t>
      </w: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 xml:space="preserve">Twitter: @comptrib                                        </w:t>
      </w:r>
    </w:p>
    <w:p w:rsidR="0039794C" w:rsidRPr="008A2EB5" w:rsidRDefault="0039794C" w:rsidP="0039794C">
      <w:pPr>
        <w:spacing w:after="0" w:line="240" w:lineRule="auto"/>
        <w:jc w:val="both"/>
        <w:rPr>
          <w:rFonts w:ascii="Arial" w:hAnsi="Arial" w:cs="Arial"/>
        </w:rPr>
      </w:pPr>
      <w:r w:rsidRPr="008A2EB5">
        <w:rPr>
          <w:rFonts w:ascii="Arial" w:hAnsi="Arial" w:cs="Arial"/>
          <w:color w:val="000000"/>
          <w:lang w:eastAsia="en-ZA"/>
        </w:rPr>
        <w:t xml:space="preserve">E-Mail: </w:t>
      </w:r>
      <w:hyperlink r:id="rId6" w:history="1">
        <w:r w:rsidRPr="008A2EB5">
          <w:rPr>
            <w:rStyle w:val="Hyperlink"/>
            <w:rFonts w:ascii="Arial" w:hAnsi="Arial" w:cs="Arial"/>
            <w:lang w:eastAsia="en-ZA"/>
          </w:rPr>
          <w:t>chantelleb@comptrib.co.za</w:t>
        </w:r>
      </w:hyperlink>
      <w:r w:rsidRPr="008A2EB5">
        <w:rPr>
          <w:rFonts w:ascii="Arial" w:hAnsi="Arial" w:cs="Arial"/>
        </w:rPr>
        <w:t xml:space="preserve"> </w:t>
      </w:r>
    </w:p>
    <w:p w:rsidR="0039794C" w:rsidRPr="008A2EB5" w:rsidRDefault="0039794C" w:rsidP="0039794C">
      <w:pPr>
        <w:spacing w:after="0" w:line="240" w:lineRule="auto"/>
        <w:jc w:val="both"/>
        <w:rPr>
          <w:rFonts w:ascii="Arial" w:hAnsi="Arial" w:cs="Arial"/>
          <w:color w:val="000000"/>
        </w:rPr>
      </w:pPr>
    </w:p>
    <w:p w:rsidR="0039794C" w:rsidRPr="008A2EB5" w:rsidRDefault="0039794C" w:rsidP="0039794C">
      <w:pPr>
        <w:spacing w:after="0" w:line="240" w:lineRule="auto"/>
        <w:jc w:val="both"/>
        <w:rPr>
          <w:rFonts w:ascii="Arial" w:hAnsi="Arial" w:cs="Arial"/>
          <w:color w:val="000000"/>
        </w:rPr>
      </w:pP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On Behalf Of:</w:t>
      </w: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Lerato Motaung                                                   </w:t>
      </w: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 xml:space="preserve">Registrar: Competition Tribunal                                         </w:t>
      </w: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 xml:space="preserve">Tel: (012) 394 3355                                              </w:t>
      </w:r>
    </w:p>
    <w:p w:rsidR="0039794C" w:rsidRPr="008A2EB5" w:rsidRDefault="0039794C" w:rsidP="0039794C">
      <w:pPr>
        <w:spacing w:after="0" w:line="240" w:lineRule="auto"/>
        <w:jc w:val="both"/>
        <w:rPr>
          <w:rFonts w:ascii="Arial" w:hAnsi="Arial" w:cs="Arial"/>
          <w:lang w:eastAsia="en-ZA"/>
        </w:rPr>
      </w:pPr>
      <w:r w:rsidRPr="008A2EB5">
        <w:rPr>
          <w:rFonts w:ascii="Arial" w:hAnsi="Arial" w:cs="Arial"/>
          <w:color w:val="000000"/>
          <w:lang w:eastAsia="en-ZA"/>
        </w:rPr>
        <w:t xml:space="preserve">Cell: +27 (0) 82 556 3221                                               </w:t>
      </w:r>
    </w:p>
    <w:p w:rsidR="0039794C" w:rsidRPr="008A2EB5" w:rsidRDefault="0039794C" w:rsidP="0039794C">
      <w:pPr>
        <w:spacing w:after="0" w:line="240" w:lineRule="auto"/>
        <w:jc w:val="both"/>
        <w:rPr>
          <w:rFonts w:ascii="Arial" w:hAnsi="Arial" w:cs="Arial"/>
        </w:rPr>
      </w:pPr>
      <w:r w:rsidRPr="008A2EB5">
        <w:rPr>
          <w:rFonts w:ascii="Arial" w:hAnsi="Arial" w:cs="Arial"/>
          <w:color w:val="000000"/>
          <w:lang w:eastAsia="en-ZA"/>
        </w:rPr>
        <w:t xml:space="preserve">E-Mail: </w:t>
      </w:r>
      <w:hyperlink r:id="rId7" w:history="1">
        <w:r w:rsidRPr="008A2EB5">
          <w:rPr>
            <w:rStyle w:val="Hyperlink"/>
            <w:rFonts w:ascii="Arial" w:hAnsi="Arial" w:cs="Arial"/>
            <w:lang w:eastAsia="en-ZA"/>
          </w:rPr>
          <w:t>LeratoM@comptrib.co.za</w:t>
        </w:r>
      </w:hyperlink>
    </w:p>
    <w:p w:rsidR="003E6D12" w:rsidRDefault="00A37A31"/>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E3F75"/>
    <w:multiLevelType w:val="hybridMultilevel"/>
    <w:tmpl w:val="6A2EC5F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4C"/>
    <w:rsid w:val="0017741B"/>
    <w:rsid w:val="002A5A09"/>
    <w:rsid w:val="0039794C"/>
    <w:rsid w:val="0047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39024-7801-4F2F-8C4C-BAB85B10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94C"/>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94C"/>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94C"/>
    <w:rPr>
      <w:color w:val="0000FF"/>
      <w:u w:val="single"/>
    </w:rPr>
  </w:style>
  <w:style w:type="paragraph" w:styleId="NormalWeb">
    <w:name w:val="Normal (Web)"/>
    <w:basedOn w:val="Normal"/>
    <w:uiPriority w:val="99"/>
    <w:semiHidden/>
    <w:unhideWhenUsed/>
    <w:rsid w:val="003979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antelleb@comptrib.co.za%2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2016-10-27T12:03:00Z</dcterms:created>
  <dcterms:modified xsi:type="dcterms:W3CDTF">2016-10-27T12:12:00Z</dcterms:modified>
</cp:coreProperties>
</file>